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8A" w:rsidRDefault="0003438A" w:rsidP="0003438A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COMUNICATO STAMPA</w:t>
      </w:r>
    </w:p>
    <w:p w:rsidR="0003438A" w:rsidRDefault="0003438A" w:rsidP="0003438A">
      <w:pPr>
        <w:spacing w:after="0"/>
        <w:jc w:val="center"/>
        <w:rPr>
          <w:b/>
          <w:bCs/>
          <w:sz w:val="24"/>
          <w:szCs w:val="24"/>
        </w:rPr>
      </w:pPr>
    </w:p>
    <w:p w:rsidR="0003438A" w:rsidRDefault="0003438A" w:rsidP="0003438A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CRISI GRECIA: NON SAPPIAMO STIMARE QUALE IMPATTO SULL’ITALIA, CONOSCIAMO  QUANTO SIANO COSTATE LE POLITICHE DI AUSTERITA’ SUL DEBITO, DA NOVEMBRE 2011 AD APRILE 2015. </w:t>
      </w:r>
    </w:p>
    <w:p w:rsidR="0003438A" w:rsidRDefault="0003438A" w:rsidP="0003438A">
      <w:pPr>
        <w:spacing w:after="0"/>
        <w:jc w:val="center"/>
        <w:rPr>
          <w:b/>
          <w:bCs/>
          <w:sz w:val="24"/>
          <w:szCs w:val="24"/>
        </w:rPr>
      </w:pPr>
    </w:p>
    <w:p w:rsidR="0003438A" w:rsidRDefault="0003438A" w:rsidP="0003438A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DEBITO PUBBLICO E GOVERNI DELLA REPUBBLICA</w:t>
      </w:r>
    </w:p>
    <w:p w:rsidR="0003438A" w:rsidRDefault="0003438A" w:rsidP="0003438A">
      <w:pPr>
        <w:jc w:val="center"/>
      </w:pPr>
      <w:r>
        <w:t xml:space="preserve">Fonte </w:t>
      </w:r>
      <w:proofErr w:type="spellStart"/>
      <w:r>
        <w:t>Bankitalia</w:t>
      </w:r>
      <w:proofErr w:type="spellEnd"/>
      <w:r>
        <w:t xml:space="preserve"> SBS “Finanza pubblica” del 14-6-2015. Elaborazioni Adusbef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7"/>
        <w:gridCol w:w="1393"/>
        <w:gridCol w:w="2402"/>
        <w:gridCol w:w="1305"/>
        <w:gridCol w:w="1167"/>
      </w:tblGrid>
      <w:tr w:rsidR="0003438A" w:rsidTr="0003438A">
        <w:trPr>
          <w:trHeight w:val="483"/>
          <w:jc w:val="center"/>
        </w:trPr>
        <w:tc>
          <w:tcPr>
            <w:tcW w:w="18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DEBITO PUBBLICO</w:t>
            </w:r>
          </w:p>
          <w:p w:rsidR="0003438A" w:rsidRDefault="0003438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In miliardi di €</w:t>
            </w:r>
          </w:p>
        </w:tc>
        <w:tc>
          <w:tcPr>
            <w:tcW w:w="12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AUMENTO del DEBITO in miliardi (in parentesi l’aumento medio mensile)</w:t>
            </w:r>
          </w:p>
        </w:tc>
        <w:tc>
          <w:tcPr>
            <w:tcW w:w="6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Debito pro capite a fine mandato in €</w:t>
            </w:r>
          </w:p>
        </w:tc>
        <w:tc>
          <w:tcPr>
            <w:tcW w:w="5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Maggior debito pro capite in €</w:t>
            </w: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sz w:val="8"/>
                <w:szCs w:val="8"/>
              </w:rPr>
            </w:pPr>
            <w:r>
              <w:rPr>
                <w:sz w:val="8"/>
                <w:szCs w:val="8"/>
              </w:rPr>
              <w:t> 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sz w:val="8"/>
                <w:szCs w:val="8"/>
              </w:rPr>
            </w:pPr>
            <w:r>
              <w:rPr>
                <w:sz w:val="8"/>
                <w:szCs w:val="8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GOVERNO BERLUSCONI (2008 /11-2011) (42 mesi)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Debito maggio 2008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1.654,737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Debito 31 ottobre 2011  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1.916,402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+261,665  (</w:t>
            </w:r>
            <w:r>
              <w:rPr>
                <w:b/>
                <w:bCs/>
                <w:sz w:val="16"/>
                <w:szCs w:val="16"/>
              </w:rPr>
              <w:t xml:space="preserve">6,230 </w:t>
            </w:r>
            <w:proofErr w:type="spellStart"/>
            <w:r>
              <w:rPr>
                <w:b/>
                <w:bCs/>
                <w:sz w:val="16"/>
                <w:szCs w:val="16"/>
              </w:rPr>
              <w:t>mld</w:t>
            </w:r>
            <w:proofErr w:type="spellEnd"/>
            <w:r>
              <w:rPr>
                <w:b/>
                <w:bCs/>
                <w:sz w:val="16"/>
                <w:szCs w:val="16"/>
              </w:rPr>
              <w:t>/mese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32.154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>+4.390</w:t>
            </w: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color w:val="FF0000"/>
                <w:sz w:val="8"/>
                <w:szCs w:val="8"/>
              </w:rPr>
            </w:pPr>
            <w:r>
              <w:rPr>
                <w:b/>
                <w:bCs/>
                <w:color w:val="FF0000"/>
                <w:sz w:val="8"/>
                <w:szCs w:val="8"/>
              </w:rPr>
              <w:t> 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  <w:sz w:val="8"/>
                <w:szCs w:val="8"/>
              </w:rPr>
            </w:pPr>
            <w:r>
              <w:rPr>
                <w:color w:val="FF0000"/>
                <w:sz w:val="8"/>
                <w:szCs w:val="8"/>
              </w:rPr>
              <w:t> 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  <w:sz w:val="8"/>
                <w:szCs w:val="8"/>
              </w:rPr>
            </w:pPr>
            <w:r>
              <w:rPr>
                <w:color w:val="FF0000"/>
                <w:sz w:val="8"/>
                <w:szCs w:val="8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color w:val="FF0000"/>
                <w:sz w:val="8"/>
                <w:szCs w:val="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color w:val="FF0000"/>
                <w:sz w:val="8"/>
                <w:szCs w:val="8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 xml:space="preserve">GOVERNO MONTI 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novembre 2011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1.912,389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 xml:space="preserve">Debito aprile 2013 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2.041,293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 xml:space="preserve">+128,904 </w:t>
            </w:r>
            <w:r>
              <w:rPr>
                <w:b/>
                <w:bCs/>
                <w:sz w:val="16"/>
                <w:szCs w:val="16"/>
              </w:rPr>
              <w:t xml:space="preserve">(circa 7,5 </w:t>
            </w:r>
            <w:proofErr w:type="spellStart"/>
            <w:r>
              <w:rPr>
                <w:b/>
                <w:bCs/>
                <w:sz w:val="16"/>
                <w:szCs w:val="16"/>
              </w:rPr>
              <w:t>mld</w:t>
            </w:r>
            <w:proofErr w:type="spellEnd"/>
            <w:r>
              <w:rPr>
                <w:b/>
                <w:bCs/>
                <w:sz w:val="16"/>
                <w:szCs w:val="16"/>
              </w:rPr>
              <w:t>/mese)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34.250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+ 2.163</w:t>
            </w:r>
          </w:p>
        </w:tc>
      </w:tr>
      <w:tr w:rsidR="0003438A" w:rsidTr="0003438A">
        <w:trPr>
          <w:trHeight w:val="56"/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after="0" w:line="240" w:lineRule="auto"/>
              <w:rPr>
                <w:b/>
                <w:bCs/>
                <w:sz w:val="2"/>
                <w:szCs w:val="2"/>
                <w:lang w:eastAsia="it-IT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8"/>
                <w:szCs w:val="8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8"/>
                <w:szCs w:val="8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2"/>
                <w:szCs w:val="2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6"/>
                <w:szCs w:val="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GOVERNO LETTA  (da fine aprile 2013)  (10 mesi)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aprile 2013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2.041,293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jc w:val="center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Febbraio 2014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2.107,157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 xml:space="preserve">+ 65,864 </w:t>
            </w:r>
            <w:proofErr w:type="spellStart"/>
            <w:r>
              <w:rPr>
                <w:rFonts w:ascii="Century Gothic" w:hAnsi="Century Gothic"/>
                <w:sz w:val="16"/>
                <w:szCs w:val="16"/>
                <w:lang w:eastAsia="it-IT"/>
              </w:rPr>
              <w:t>mld</w:t>
            </w:r>
            <w:proofErr w:type="spellEnd"/>
            <w:r>
              <w:rPr>
                <w:rFonts w:ascii="Century Gothic" w:hAnsi="Century Gothic"/>
                <w:sz w:val="16"/>
                <w:szCs w:val="16"/>
                <w:lang w:eastAsia="it-IT"/>
              </w:rPr>
              <w:t xml:space="preserve"> </w:t>
            </w:r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 xml:space="preserve">(6,5  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>mld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>/mese)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35.354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+ 1.105</w:t>
            </w: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8"/>
                <w:szCs w:val="8"/>
                <w:lang w:eastAsia="it-IT"/>
              </w:rPr>
            </w:pP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8"/>
                <w:szCs w:val="8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8"/>
                <w:szCs w:val="8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8"/>
                <w:szCs w:val="8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8"/>
                <w:szCs w:val="8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GOVERNO RENZI (da fine febbraio 2014) (</w:t>
            </w:r>
            <w:r>
              <w:rPr>
                <w:b/>
                <w:bCs/>
                <w:sz w:val="16"/>
                <w:szCs w:val="16"/>
                <w:lang w:eastAsia="it-IT"/>
              </w:rPr>
              <w:t>1</w:t>
            </w:r>
            <w:bookmarkStart w:id="0" w:name="_GoBack"/>
            <w:bookmarkEnd w:id="0"/>
            <w:r>
              <w:rPr>
                <w:b/>
                <w:bCs/>
                <w:sz w:val="16"/>
                <w:szCs w:val="16"/>
                <w:lang w:eastAsia="it-IT"/>
              </w:rPr>
              <w:t>3 mesi)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febbraio 2014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2.107,157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</w:p>
        </w:tc>
      </w:tr>
      <w:tr w:rsidR="0003438A" w:rsidTr="0003438A">
        <w:trPr>
          <w:jc w:val="center"/>
        </w:trPr>
        <w:tc>
          <w:tcPr>
            <w:tcW w:w="18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b/>
                <w:bCs/>
                <w:sz w:val="16"/>
                <w:szCs w:val="16"/>
                <w:lang w:eastAsia="it-IT"/>
              </w:rPr>
            </w:pPr>
            <w:r>
              <w:rPr>
                <w:b/>
                <w:bCs/>
                <w:sz w:val="16"/>
                <w:szCs w:val="16"/>
                <w:lang w:eastAsia="it-IT"/>
              </w:rPr>
              <w:t>Debito aprile  2015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>2.194,500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 w:line="240" w:lineRule="auto"/>
              <w:ind w:right="-160"/>
              <w:rPr>
                <w:rFonts w:ascii="Century Gothic" w:hAnsi="Century Gothic"/>
                <w:sz w:val="16"/>
                <w:szCs w:val="16"/>
                <w:lang w:eastAsia="it-IT"/>
              </w:rPr>
            </w:pPr>
            <w:r>
              <w:rPr>
                <w:rFonts w:ascii="Century Gothic" w:hAnsi="Century Gothic"/>
                <w:sz w:val="16"/>
                <w:szCs w:val="16"/>
                <w:lang w:eastAsia="it-IT"/>
              </w:rPr>
              <w:t xml:space="preserve">+ 87,34  </w:t>
            </w:r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 xml:space="preserve">(6,2  </w:t>
            </w: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>mld</w:t>
            </w:r>
            <w:proofErr w:type="spellEnd"/>
            <w:r>
              <w:rPr>
                <w:rFonts w:ascii="Century Gothic" w:hAnsi="Century Gothic"/>
                <w:b/>
                <w:bCs/>
                <w:sz w:val="16"/>
                <w:szCs w:val="16"/>
                <w:lang w:eastAsia="it-IT"/>
              </w:rPr>
              <w:t>/mese)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36.697</w:t>
            </w:r>
          </w:p>
        </w:tc>
        <w:tc>
          <w:tcPr>
            <w:tcW w:w="5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38A" w:rsidRDefault="0003438A">
            <w:pPr>
              <w:spacing w:before="100" w:beforeAutospacing="1" w:after="100" w:afterAutospacing="1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+ 1.463</w:t>
            </w:r>
          </w:p>
        </w:tc>
      </w:tr>
    </w:tbl>
    <w:p w:rsidR="0003438A" w:rsidRDefault="0003438A" w:rsidP="0003438A">
      <w:pPr>
        <w:jc w:val="both"/>
      </w:pPr>
    </w:p>
    <w:p w:rsidR="0003438A" w:rsidRDefault="0003438A" w:rsidP="0003438A">
      <w:pPr>
        <w:jc w:val="both"/>
      </w:pPr>
      <w:r>
        <w:t xml:space="preserve">L’ultimo governo </w:t>
      </w:r>
      <w:r>
        <w:rPr>
          <w:b/>
          <w:bCs/>
        </w:rPr>
        <w:t>Berlusconi</w:t>
      </w:r>
      <w:r>
        <w:t>, durato in carica 42 mesi dal maggio 2008 all’ottobre 2011, ha generato un aumento del debito di 261,665 miliardi (da 1.654,737 a 1.916,402 miliardi), pari a 6,230 miliardi DI aumento medio mensile. Tale incremento ha prodotto per i cittadini italiani un aumento del carico pro capite pari a + 4.390  euro. Con Berlusconi, il debito pro capite a fine mandato era pari a 32.154 euro.</w:t>
      </w:r>
    </w:p>
    <w:p w:rsidR="0003438A" w:rsidRDefault="0003438A" w:rsidP="0003438A">
      <w:pPr>
        <w:spacing w:after="0"/>
        <w:jc w:val="both"/>
      </w:pPr>
      <w:r>
        <w:t xml:space="preserve">Il governo </w:t>
      </w:r>
      <w:r>
        <w:rPr>
          <w:b/>
          <w:bCs/>
        </w:rPr>
        <w:t>Monti</w:t>
      </w:r>
      <w:r>
        <w:t>, in carica dal novembre 2011, conclude il suo mandato a fine aprile 2013. La sua azione ha generato un aumento di 128,904 miliardi in 17 mesi, da fine novembre 2011 ( 1.912,389  miliardi) ad aprile 2013-(2.041,293 miliardi),  pari a circa 7,5 miliardi di aumento medio mensile, il peggior risultato rispetto a tutti i governi che l’hanno preceduto dal 1996. L’incremento del debito per 128,904 miliardi di euro generato dal governo Monti ha prodotto per i cittadini italiani (59,6 milioni) un aumento del carico pro capite pari a +2.163 euro. Il debito a carico di ciascun cittadino italiano era  pari a 34.250 euro.</w:t>
      </w:r>
    </w:p>
    <w:p w:rsidR="0003438A" w:rsidRDefault="0003438A" w:rsidP="0003438A">
      <w:pPr>
        <w:spacing w:after="0"/>
        <w:jc w:val="both"/>
      </w:pPr>
    </w:p>
    <w:p w:rsidR="0003438A" w:rsidRDefault="0003438A" w:rsidP="0003438A">
      <w:pPr>
        <w:spacing w:after="0"/>
        <w:jc w:val="both"/>
        <w:rPr>
          <w:color w:val="FF0000"/>
        </w:rPr>
      </w:pPr>
      <w:r>
        <w:t xml:space="preserve">Il governo </w:t>
      </w:r>
      <w:r>
        <w:rPr>
          <w:b/>
          <w:bCs/>
        </w:rPr>
        <w:t>Letta</w:t>
      </w:r>
      <w:r>
        <w:t>, partito</w:t>
      </w:r>
      <w:r>
        <w:rPr>
          <w:b/>
          <w:bCs/>
        </w:rPr>
        <w:t xml:space="preserve"> </w:t>
      </w:r>
      <w:r>
        <w:t xml:space="preserve">a fine aprile 2013 con un debito di 2.041,293 miliardi di euro, conclude il suo governo, a fine febbraio 2014, con un debito pubblico salito a 2.107,157, con un aumento in 10 mesi di oltre 48 miliardi, e un maggior carico pro capite per i cittadini di 1.105 euro imputabile alla sua politica. </w:t>
      </w:r>
    </w:p>
    <w:p w:rsidR="0003438A" w:rsidRDefault="0003438A" w:rsidP="0003438A">
      <w:pPr>
        <w:spacing w:after="0"/>
        <w:jc w:val="both"/>
        <w:rPr>
          <w:color w:val="FF0000"/>
        </w:rPr>
      </w:pPr>
      <w:r>
        <w:t>Il debito a carico di ciascun cittadino italiano a fine ottobre era pari a 35.354</w:t>
      </w:r>
      <w:r>
        <w:rPr>
          <w:color w:val="FF0000"/>
        </w:rPr>
        <w:t xml:space="preserve"> </w:t>
      </w:r>
      <w:r>
        <w:t>euro</w:t>
      </w:r>
      <w:r>
        <w:rPr>
          <w:color w:val="FF0000"/>
        </w:rPr>
        <w:t>.</w:t>
      </w:r>
    </w:p>
    <w:p w:rsidR="0003438A" w:rsidRDefault="0003438A" w:rsidP="0003438A">
      <w:pPr>
        <w:spacing w:after="0"/>
        <w:jc w:val="both"/>
        <w:rPr>
          <w:color w:val="FF0000"/>
        </w:rPr>
      </w:pPr>
    </w:p>
    <w:p w:rsidR="0003438A" w:rsidRDefault="0003438A" w:rsidP="0003438A">
      <w:pPr>
        <w:spacing w:after="0"/>
        <w:jc w:val="both"/>
        <w:rPr>
          <w:color w:val="FF0000"/>
        </w:rPr>
      </w:pPr>
      <w:r>
        <w:t xml:space="preserve">Il governo </w:t>
      </w:r>
      <w:proofErr w:type="spellStart"/>
      <w:r>
        <w:rPr>
          <w:b/>
          <w:bCs/>
        </w:rPr>
        <w:t>Renzi</w:t>
      </w:r>
      <w:proofErr w:type="spellEnd"/>
      <w:r>
        <w:rPr>
          <w:b/>
          <w:bCs/>
        </w:rPr>
        <w:t xml:space="preserve">, </w:t>
      </w:r>
      <w:r>
        <w:t>partito a fine febbraio 2014 con un debito di  2.107 miliardi di euro, lo ha portato in 14 mesi a 2.194,50 miliardi, con un aumento di 87,34 miliardi ed un maggior carico per i cittadini di 1.463 euro ciascuno. Il debito sulle spalle di ciascun cittadino italiano a fine aprile 2015  è pari a 36.697</w:t>
      </w:r>
      <w:r>
        <w:rPr>
          <w:color w:val="FF0000"/>
        </w:rPr>
        <w:t xml:space="preserve"> </w:t>
      </w:r>
      <w:r>
        <w:t>euro</w:t>
      </w:r>
      <w:r>
        <w:rPr>
          <w:color w:val="FF0000"/>
        </w:rPr>
        <w:t xml:space="preserve">. </w:t>
      </w:r>
    </w:p>
    <w:p w:rsidR="0003438A" w:rsidRDefault="0003438A" w:rsidP="0003438A">
      <w:pPr>
        <w:spacing w:after="0"/>
        <w:jc w:val="both"/>
      </w:pPr>
      <w:r>
        <w:t>     </w:t>
      </w:r>
    </w:p>
    <w:p w:rsidR="0003438A" w:rsidRDefault="0003438A" w:rsidP="0003438A">
      <w:pPr>
        <w:spacing w:after="0"/>
        <w:jc w:val="both"/>
      </w:pPr>
      <w:r>
        <w:t xml:space="preserve">  I cosiddetti  governi tecnici non eletti dal popolo, hanno aumentato il debito pubblico dal novembre 2011 (1.916 </w:t>
      </w:r>
      <w:proofErr w:type="spellStart"/>
      <w:r>
        <w:t>mld</w:t>
      </w:r>
      <w:proofErr w:type="spellEnd"/>
      <w:r>
        <w:t xml:space="preserve">) ad aprile 2015 (2.194 </w:t>
      </w:r>
      <w:proofErr w:type="spellStart"/>
      <w:r>
        <w:t>mld</w:t>
      </w:r>
      <w:proofErr w:type="spellEnd"/>
      <w:r>
        <w:t xml:space="preserve">) di + 278 miliardi, ad un ritmo di 6,8 </w:t>
      </w:r>
      <w:proofErr w:type="spellStart"/>
      <w:r>
        <w:t>mld</w:t>
      </w:r>
      <w:proofErr w:type="spellEnd"/>
      <w:r>
        <w:t xml:space="preserve"> al mese, anche per pagare </w:t>
      </w:r>
      <w:r>
        <w:lastRenderedPageBreak/>
        <w:t xml:space="preserve">alle banche di affari l’esposizione in derivati (160 </w:t>
      </w:r>
      <w:proofErr w:type="spellStart"/>
      <w:r>
        <w:t>mld</w:t>
      </w:r>
      <w:proofErr w:type="spellEnd"/>
      <w:r>
        <w:t xml:space="preserve"> di euro), costati dal 2011 al 2014, ben 16,9 </w:t>
      </w:r>
      <w:proofErr w:type="spellStart"/>
      <w:r>
        <w:t>mld</w:t>
      </w:r>
      <w:proofErr w:type="spellEnd"/>
      <w:r>
        <w:t xml:space="preserve"> di euro (Fonte </w:t>
      </w:r>
      <w:proofErr w:type="spellStart"/>
      <w:r>
        <w:t>Eurostat</w:t>
      </w:r>
      <w:proofErr w:type="spellEnd"/>
      <w:r>
        <w:t xml:space="preserve">). Oltre ai 3 </w:t>
      </w:r>
      <w:proofErr w:type="spellStart"/>
      <w:r>
        <w:t>mld</w:t>
      </w:r>
      <w:proofErr w:type="spellEnd"/>
      <w:r>
        <w:t xml:space="preserve"> che sono stati pagati tra febbraio e marzo 2015. </w:t>
      </w:r>
    </w:p>
    <w:p w:rsidR="0003438A" w:rsidRDefault="0003438A" w:rsidP="0003438A">
      <w:pPr>
        <w:spacing w:after="0"/>
        <w:jc w:val="both"/>
      </w:pPr>
      <w:r>
        <w:t xml:space="preserve">Non sappiamo quale sarà l’impatto della crisi greca sull’Italia, ma abbiamo calcolato bene i costi delle politiche di austerità a carico degli italiani come aumento del debito pubblico, 278 miliardi di euro prodotti dai governi tecnici pari a 4.731 euro di tassa occulta gravante su ogni cittadino, che ipoteca il  futuro di intere generazioni, un aumento della pressione fiscale e della disoccupazione, specie quella giovanile superiore al 41%. </w:t>
      </w:r>
    </w:p>
    <w:p w:rsidR="0003438A" w:rsidRDefault="0003438A" w:rsidP="0003438A">
      <w:pPr>
        <w:spacing w:after="0"/>
        <w:jc w:val="both"/>
      </w:pPr>
      <w:r>
        <w:t>  Le politiche economiche di austerità hanno massacrato il ceto medio ed impoverito milioni di italiani.</w:t>
      </w:r>
    </w:p>
    <w:p w:rsidR="0003438A" w:rsidRDefault="0003438A" w:rsidP="0003438A">
      <w:pPr>
        <w:spacing w:after="0"/>
        <w:jc w:val="both"/>
      </w:pPr>
    </w:p>
    <w:p w:rsidR="0003438A" w:rsidRDefault="0003438A" w:rsidP="0003438A">
      <w:pPr>
        <w:spacing w:after="0"/>
        <w:jc w:val="both"/>
      </w:pPr>
      <w:r>
        <w:t xml:space="preserve">                                                                          Elio Lannutti (Adusbef) – Rosario </w:t>
      </w:r>
      <w:proofErr w:type="spellStart"/>
      <w:r>
        <w:t>Trefiletti</w:t>
      </w:r>
      <w:proofErr w:type="spellEnd"/>
      <w:r>
        <w:t xml:space="preserve"> (Federconsumatori) </w:t>
      </w:r>
    </w:p>
    <w:p w:rsidR="0003438A" w:rsidRDefault="0003438A" w:rsidP="0003438A">
      <w:pPr>
        <w:spacing w:after="0"/>
        <w:jc w:val="both"/>
      </w:pPr>
      <w:r>
        <w:t>Roma, 3.7.2015</w:t>
      </w:r>
    </w:p>
    <w:p w:rsidR="009B5E7D" w:rsidRDefault="0072594E"/>
    <w:sectPr w:rsidR="009B5E7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/>
  <w:defaultTabStop w:val="708"/>
  <w:hyphenationZone w:val="283"/>
  <w:characterSpacingControl w:val="doNotCompress"/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38A"/>
    <w:rsid w:val="0003438A"/>
    <w:rsid w:val="000541E9"/>
    <w:rsid w:val="00076B7B"/>
    <w:rsid w:val="000F61A8"/>
    <w:rsid w:val="002757D2"/>
    <w:rsid w:val="0072594E"/>
    <w:rsid w:val="00A15AC7"/>
    <w:rsid w:val="00F1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3438A"/>
    <w:pPr>
      <w:spacing w:line="276" w:lineRule="auto"/>
      <w:jc w:val="left"/>
    </w:pPr>
    <w:rPr>
      <w:rFonts w:ascii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3438A"/>
    <w:pPr>
      <w:spacing w:line="276" w:lineRule="auto"/>
      <w:jc w:val="left"/>
    </w:pPr>
    <w:rPr>
      <w:rFonts w:ascii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4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3433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Novelli</dc:creator>
  <cp:lastModifiedBy>Novelli</cp:lastModifiedBy>
  <cp:revision>2</cp:revision>
  <dcterms:created xsi:type="dcterms:W3CDTF">2015-07-03T12:09:00Z</dcterms:created>
  <dcterms:modified xsi:type="dcterms:W3CDTF">2015-07-03T12:09:00Z</dcterms:modified>
</cp:coreProperties>
</file>